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8E9" w:rsidRPr="006D1832" w:rsidRDefault="00F90B05" w:rsidP="001330D3">
      <w:pPr>
        <w:pStyle w:val="Heading1"/>
        <w:jc w:val="center"/>
      </w:pPr>
      <w:r>
        <w:t>Event Secretary’s</w:t>
      </w:r>
      <w:r w:rsidR="001330D3">
        <w:t xml:space="preserve"> Report – Board Meeting </w:t>
      </w:r>
      <w:r w:rsidR="00C45B74">
        <w:t>24</w:t>
      </w:r>
      <w:r w:rsidR="00C45B74" w:rsidRPr="00C45B74">
        <w:rPr>
          <w:vertAlign w:val="superscript"/>
        </w:rPr>
        <w:t>th</w:t>
      </w:r>
      <w:r w:rsidR="00C45B74">
        <w:t xml:space="preserve"> September</w:t>
      </w:r>
      <w:r>
        <w:t xml:space="preserve"> 2014</w:t>
      </w:r>
    </w:p>
    <w:p w:rsidR="00A936EC" w:rsidRPr="006D1832" w:rsidRDefault="00A936EC" w:rsidP="00A936EC">
      <w:pPr>
        <w:pStyle w:val="Heading2"/>
      </w:pPr>
      <w:r>
        <w:t>Events Calendar</w:t>
      </w:r>
    </w:p>
    <w:p w:rsidR="00A936EC" w:rsidRDefault="00A936EC" w:rsidP="00A936EC">
      <w:r>
        <w:t>As of 2</w:t>
      </w:r>
      <w:r w:rsidRPr="00A936EC">
        <w:rPr>
          <w:vertAlign w:val="superscript"/>
        </w:rPr>
        <w:t>nd</w:t>
      </w:r>
      <w:r>
        <w:t xml:space="preserve"> September we have a total of 529 events published in the calendar for this calendar year, a number which is roughly the same as last year:</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943"/>
        <w:gridCol w:w="998"/>
        <w:gridCol w:w="944"/>
        <w:gridCol w:w="944"/>
        <w:gridCol w:w="944"/>
        <w:gridCol w:w="944"/>
        <w:gridCol w:w="944"/>
        <w:gridCol w:w="944"/>
      </w:tblGrid>
      <w:tr w:rsidR="00A936EC" w:rsidRPr="007C78DF" w:rsidTr="002D5433">
        <w:trPr>
          <w:trHeight w:val="300"/>
          <w:jc w:val="center"/>
        </w:trPr>
        <w:tc>
          <w:tcPr>
            <w:tcW w:w="1506" w:type="dxa"/>
            <w:shd w:val="clear" w:color="auto" w:fill="auto"/>
            <w:noWrap/>
            <w:vAlign w:val="bottom"/>
            <w:hideMark/>
          </w:tcPr>
          <w:p w:rsidR="00A936EC" w:rsidRPr="007C78DF" w:rsidRDefault="00A936EC" w:rsidP="002D5433">
            <w:pPr>
              <w:spacing w:after="0" w:line="240" w:lineRule="auto"/>
              <w:rPr>
                <w:rFonts w:ascii="Calibri" w:eastAsia="Times New Roman" w:hAnsi="Calibri" w:cs="Calibri"/>
                <w:color w:val="000000"/>
              </w:rPr>
            </w:pPr>
          </w:p>
        </w:tc>
        <w:tc>
          <w:tcPr>
            <w:tcW w:w="943"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b/>
                <w:color w:val="000000"/>
              </w:rPr>
            </w:pPr>
            <w:r w:rsidRPr="007C78DF">
              <w:rPr>
                <w:rFonts w:ascii="Calibri" w:eastAsia="Times New Roman" w:hAnsi="Calibri" w:cs="Calibri"/>
                <w:b/>
                <w:color w:val="000000"/>
              </w:rPr>
              <w:t>BP</w:t>
            </w:r>
          </w:p>
        </w:tc>
        <w:tc>
          <w:tcPr>
            <w:tcW w:w="998"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b/>
                <w:color w:val="000000"/>
              </w:rPr>
            </w:pPr>
            <w:r w:rsidRPr="007C78DF">
              <w:rPr>
                <w:rFonts w:ascii="Calibri" w:eastAsia="Times New Roman" w:hAnsi="Calibri" w:cs="Calibri"/>
                <w:b/>
                <w:color w:val="000000"/>
              </w:rPr>
              <w:t>BR/BRM</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b/>
                <w:color w:val="000000"/>
              </w:rPr>
            </w:pPr>
            <w:r w:rsidRPr="007C78DF">
              <w:rPr>
                <w:rFonts w:ascii="Calibri" w:eastAsia="Times New Roman" w:hAnsi="Calibri" w:cs="Calibri"/>
                <w:b/>
                <w:color w:val="000000"/>
              </w:rPr>
              <w:t>200</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b/>
                <w:color w:val="000000"/>
              </w:rPr>
            </w:pPr>
            <w:r w:rsidRPr="007C78DF">
              <w:rPr>
                <w:rFonts w:ascii="Calibri" w:eastAsia="Times New Roman" w:hAnsi="Calibri" w:cs="Calibri"/>
                <w:b/>
                <w:color w:val="000000"/>
              </w:rPr>
              <w:t>300</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b/>
                <w:color w:val="000000"/>
              </w:rPr>
            </w:pPr>
            <w:r w:rsidRPr="007C78DF">
              <w:rPr>
                <w:rFonts w:ascii="Calibri" w:eastAsia="Times New Roman" w:hAnsi="Calibri" w:cs="Calibri"/>
                <w:b/>
                <w:color w:val="000000"/>
              </w:rPr>
              <w:t>400</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b/>
                <w:color w:val="000000"/>
              </w:rPr>
            </w:pPr>
            <w:r w:rsidRPr="007C78DF">
              <w:rPr>
                <w:rFonts w:ascii="Calibri" w:eastAsia="Times New Roman" w:hAnsi="Calibri" w:cs="Calibri"/>
                <w:b/>
                <w:color w:val="000000"/>
              </w:rPr>
              <w:t>600</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b/>
                <w:color w:val="000000"/>
              </w:rPr>
            </w:pPr>
            <w:r w:rsidRPr="007C78DF">
              <w:rPr>
                <w:rFonts w:ascii="Calibri" w:eastAsia="Times New Roman" w:hAnsi="Calibri" w:cs="Calibri"/>
                <w:b/>
                <w:color w:val="000000"/>
              </w:rPr>
              <w:t>&gt;600</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b/>
                <w:color w:val="000000"/>
              </w:rPr>
            </w:pPr>
            <w:r w:rsidRPr="007C78DF">
              <w:rPr>
                <w:rFonts w:ascii="Calibri" w:eastAsia="Times New Roman" w:hAnsi="Calibri" w:cs="Calibri"/>
                <w:b/>
                <w:color w:val="000000"/>
              </w:rPr>
              <w:t>Total</w:t>
            </w:r>
          </w:p>
        </w:tc>
      </w:tr>
      <w:tr w:rsidR="00A936EC" w:rsidRPr="007C78DF" w:rsidTr="00A936EC">
        <w:trPr>
          <w:trHeight w:val="300"/>
          <w:jc w:val="center"/>
        </w:trPr>
        <w:tc>
          <w:tcPr>
            <w:tcW w:w="1506" w:type="dxa"/>
            <w:shd w:val="clear" w:color="auto" w:fill="auto"/>
            <w:noWrap/>
            <w:vAlign w:val="bottom"/>
          </w:tcPr>
          <w:p w:rsidR="00A936EC" w:rsidRPr="00A936EC" w:rsidRDefault="00A936EC" w:rsidP="00A936EC">
            <w:pPr>
              <w:spacing w:after="0" w:line="240" w:lineRule="auto"/>
              <w:jc w:val="right"/>
              <w:rPr>
                <w:rFonts w:ascii="Calibri" w:eastAsia="Times New Roman" w:hAnsi="Calibri" w:cs="Calibri"/>
                <w:b/>
                <w:color w:val="000000"/>
              </w:rPr>
            </w:pPr>
            <w:r w:rsidRPr="00A936EC">
              <w:rPr>
                <w:rFonts w:ascii="Calibri" w:eastAsia="Times New Roman" w:hAnsi="Calibri" w:cs="Calibri"/>
                <w:b/>
                <w:color w:val="000000"/>
              </w:rPr>
              <w:t>2014</w:t>
            </w:r>
          </w:p>
        </w:tc>
        <w:tc>
          <w:tcPr>
            <w:tcW w:w="943" w:type="dxa"/>
            <w:shd w:val="clear" w:color="auto" w:fill="auto"/>
            <w:noWrap/>
            <w:vAlign w:val="bottom"/>
          </w:tcPr>
          <w:p w:rsidR="00A936EC" w:rsidRPr="00A936EC" w:rsidRDefault="00A936EC" w:rsidP="002D5433">
            <w:pPr>
              <w:spacing w:after="0" w:line="240" w:lineRule="auto"/>
              <w:jc w:val="right"/>
              <w:rPr>
                <w:rFonts w:ascii="Calibri" w:eastAsia="Times New Roman" w:hAnsi="Calibri" w:cs="Calibri"/>
                <w:b/>
                <w:color w:val="000000"/>
              </w:rPr>
            </w:pPr>
            <w:r w:rsidRPr="00A936EC">
              <w:rPr>
                <w:rFonts w:ascii="Calibri" w:eastAsia="Times New Roman" w:hAnsi="Calibri" w:cs="Calibri"/>
                <w:b/>
                <w:color w:val="000000"/>
              </w:rPr>
              <w:t>310</w:t>
            </w:r>
          </w:p>
        </w:tc>
        <w:tc>
          <w:tcPr>
            <w:tcW w:w="998" w:type="dxa"/>
            <w:shd w:val="clear" w:color="auto" w:fill="auto"/>
            <w:noWrap/>
            <w:vAlign w:val="bottom"/>
          </w:tcPr>
          <w:p w:rsidR="00A936EC" w:rsidRPr="00A936EC" w:rsidRDefault="00A936EC" w:rsidP="002D5433">
            <w:pPr>
              <w:spacing w:after="0" w:line="240" w:lineRule="auto"/>
              <w:jc w:val="right"/>
              <w:rPr>
                <w:rFonts w:ascii="Calibri" w:eastAsia="Times New Roman" w:hAnsi="Calibri" w:cs="Calibri"/>
                <w:b/>
                <w:color w:val="000000"/>
              </w:rPr>
            </w:pPr>
            <w:r w:rsidRPr="00A936EC">
              <w:rPr>
                <w:rFonts w:ascii="Calibri" w:eastAsia="Times New Roman" w:hAnsi="Calibri" w:cs="Calibri"/>
                <w:b/>
                <w:color w:val="000000"/>
              </w:rPr>
              <w:t>219</w:t>
            </w:r>
          </w:p>
        </w:tc>
        <w:tc>
          <w:tcPr>
            <w:tcW w:w="944" w:type="dxa"/>
            <w:shd w:val="clear" w:color="auto" w:fill="auto"/>
            <w:noWrap/>
            <w:vAlign w:val="bottom"/>
          </w:tcPr>
          <w:p w:rsidR="00A936EC" w:rsidRPr="00A936EC" w:rsidRDefault="00A936EC" w:rsidP="002D5433">
            <w:pPr>
              <w:spacing w:after="0" w:line="240" w:lineRule="auto"/>
              <w:jc w:val="right"/>
              <w:rPr>
                <w:rFonts w:ascii="Calibri" w:eastAsia="Times New Roman" w:hAnsi="Calibri" w:cs="Calibri"/>
                <w:b/>
                <w:color w:val="000000"/>
              </w:rPr>
            </w:pPr>
            <w:r w:rsidRPr="00A936EC">
              <w:rPr>
                <w:rFonts w:ascii="Calibri" w:eastAsia="Times New Roman" w:hAnsi="Calibri" w:cs="Calibri"/>
                <w:b/>
                <w:color w:val="000000"/>
              </w:rPr>
              <w:t>158</w:t>
            </w:r>
          </w:p>
        </w:tc>
        <w:tc>
          <w:tcPr>
            <w:tcW w:w="944" w:type="dxa"/>
            <w:shd w:val="clear" w:color="auto" w:fill="auto"/>
            <w:noWrap/>
            <w:vAlign w:val="bottom"/>
          </w:tcPr>
          <w:p w:rsidR="00A936EC" w:rsidRPr="00A936EC" w:rsidRDefault="00A936EC" w:rsidP="002D5433">
            <w:pPr>
              <w:spacing w:after="0" w:line="240" w:lineRule="auto"/>
              <w:jc w:val="right"/>
              <w:rPr>
                <w:rFonts w:ascii="Calibri" w:eastAsia="Times New Roman" w:hAnsi="Calibri" w:cs="Calibri"/>
                <w:b/>
                <w:color w:val="000000"/>
              </w:rPr>
            </w:pPr>
            <w:r w:rsidRPr="00A936EC">
              <w:rPr>
                <w:rFonts w:ascii="Calibri" w:eastAsia="Times New Roman" w:hAnsi="Calibri" w:cs="Calibri"/>
                <w:b/>
                <w:color w:val="000000"/>
              </w:rPr>
              <w:t>31</w:t>
            </w:r>
          </w:p>
        </w:tc>
        <w:tc>
          <w:tcPr>
            <w:tcW w:w="944" w:type="dxa"/>
            <w:shd w:val="clear" w:color="auto" w:fill="auto"/>
            <w:noWrap/>
            <w:vAlign w:val="bottom"/>
          </w:tcPr>
          <w:p w:rsidR="00A936EC" w:rsidRPr="00A936EC" w:rsidRDefault="00A936EC" w:rsidP="002D5433">
            <w:pPr>
              <w:spacing w:after="0" w:line="240" w:lineRule="auto"/>
              <w:jc w:val="right"/>
              <w:rPr>
                <w:rFonts w:ascii="Calibri" w:eastAsia="Times New Roman" w:hAnsi="Calibri" w:cs="Calibri"/>
                <w:b/>
                <w:color w:val="000000"/>
              </w:rPr>
            </w:pPr>
            <w:r w:rsidRPr="00A936EC">
              <w:rPr>
                <w:rFonts w:ascii="Calibri" w:eastAsia="Times New Roman" w:hAnsi="Calibri" w:cs="Calibri"/>
                <w:b/>
                <w:color w:val="000000"/>
              </w:rPr>
              <w:t>15</w:t>
            </w:r>
          </w:p>
        </w:tc>
        <w:tc>
          <w:tcPr>
            <w:tcW w:w="944" w:type="dxa"/>
            <w:shd w:val="clear" w:color="auto" w:fill="auto"/>
            <w:noWrap/>
            <w:vAlign w:val="bottom"/>
          </w:tcPr>
          <w:p w:rsidR="00A936EC" w:rsidRPr="00A936EC" w:rsidRDefault="00A936EC" w:rsidP="002D5433">
            <w:pPr>
              <w:spacing w:after="0" w:line="240" w:lineRule="auto"/>
              <w:jc w:val="right"/>
              <w:rPr>
                <w:rFonts w:ascii="Calibri" w:eastAsia="Times New Roman" w:hAnsi="Calibri" w:cs="Calibri"/>
                <w:b/>
                <w:color w:val="000000"/>
              </w:rPr>
            </w:pPr>
            <w:r w:rsidRPr="00A936EC">
              <w:rPr>
                <w:rFonts w:ascii="Calibri" w:eastAsia="Times New Roman" w:hAnsi="Calibri" w:cs="Calibri"/>
                <w:b/>
                <w:color w:val="000000"/>
              </w:rPr>
              <w:t>13</w:t>
            </w:r>
          </w:p>
        </w:tc>
        <w:tc>
          <w:tcPr>
            <w:tcW w:w="944" w:type="dxa"/>
            <w:shd w:val="clear" w:color="auto" w:fill="auto"/>
            <w:noWrap/>
            <w:vAlign w:val="bottom"/>
          </w:tcPr>
          <w:p w:rsidR="00A936EC" w:rsidRPr="00A936EC" w:rsidRDefault="00A936EC" w:rsidP="002D5433">
            <w:pPr>
              <w:spacing w:after="0" w:line="240" w:lineRule="auto"/>
              <w:jc w:val="right"/>
              <w:rPr>
                <w:rFonts w:ascii="Calibri" w:eastAsia="Times New Roman" w:hAnsi="Calibri" w:cs="Calibri"/>
                <w:b/>
                <w:color w:val="000000"/>
              </w:rPr>
            </w:pPr>
            <w:r w:rsidRPr="00A936EC">
              <w:rPr>
                <w:rFonts w:ascii="Calibri" w:eastAsia="Times New Roman" w:hAnsi="Calibri" w:cs="Calibri"/>
                <w:b/>
                <w:color w:val="000000"/>
              </w:rPr>
              <w:t>2</w:t>
            </w:r>
          </w:p>
        </w:tc>
        <w:tc>
          <w:tcPr>
            <w:tcW w:w="944" w:type="dxa"/>
            <w:shd w:val="clear" w:color="auto" w:fill="auto"/>
            <w:noWrap/>
            <w:vAlign w:val="bottom"/>
          </w:tcPr>
          <w:p w:rsidR="00A936EC" w:rsidRPr="00A936EC" w:rsidRDefault="00A936EC" w:rsidP="002D5433">
            <w:pPr>
              <w:spacing w:after="0" w:line="240" w:lineRule="auto"/>
              <w:jc w:val="right"/>
              <w:rPr>
                <w:rFonts w:ascii="Calibri" w:eastAsia="Times New Roman" w:hAnsi="Calibri" w:cs="Calibri"/>
                <w:b/>
                <w:color w:val="000000"/>
              </w:rPr>
            </w:pPr>
            <w:r w:rsidRPr="00A936EC">
              <w:rPr>
                <w:rFonts w:ascii="Calibri" w:eastAsia="Times New Roman" w:hAnsi="Calibri" w:cs="Calibri"/>
                <w:b/>
                <w:color w:val="000000"/>
              </w:rPr>
              <w:t>529</w:t>
            </w:r>
          </w:p>
        </w:tc>
      </w:tr>
      <w:tr w:rsidR="00A936EC" w:rsidRPr="007C78DF" w:rsidTr="002D5433">
        <w:trPr>
          <w:trHeight w:val="300"/>
          <w:jc w:val="center"/>
        </w:trPr>
        <w:tc>
          <w:tcPr>
            <w:tcW w:w="1506" w:type="dxa"/>
            <w:shd w:val="clear" w:color="auto" w:fill="auto"/>
            <w:noWrap/>
            <w:vAlign w:val="bottom"/>
          </w:tcPr>
          <w:p w:rsidR="00A936EC" w:rsidRPr="007C78DF" w:rsidRDefault="00A936EC" w:rsidP="002D5433">
            <w:pPr>
              <w:spacing w:after="0" w:line="240" w:lineRule="auto"/>
              <w:jc w:val="right"/>
              <w:rPr>
                <w:rFonts w:ascii="Calibri" w:eastAsia="Times New Roman" w:hAnsi="Calibri" w:cs="Calibri"/>
                <w:color w:val="000000"/>
              </w:rPr>
            </w:pPr>
            <w:r>
              <w:rPr>
                <w:rFonts w:ascii="Calibri" w:eastAsia="Times New Roman" w:hAnsi="Calibri" w:cs="Calibri"/>
                <w:color w:val="000000"/>
              </w:rPr>
              <w:t>2013</w:t>
            </w:r>
          </w:p>
        </w:tc>
        <w:tc>
          <w:tcPr>
            <w:tcW w:w="943" w:type="dxa"/>
            <w:shd w:val="clear" w:color="auto" w:fill="auto"/>
            <w:noWrap/>
            <w:vAlign w:val="bottom"/>
          </w:tcPr>
          <w:p w:rsidR="00A936EC" w:rsidRPr="007C78DF" w:rsidRDefault="00A936EC" w:rsidP="002D5433">
            <w:pPr>
              <w:spacing w:after="0" w:line="240" w:lineRule="auto"/>
              <w:jc w:val="right"/>
              <w:rPr>
                <w:rFonts w:ascii="Calibri" w:eastAsia="Times New Roman" w:hAnsi="Calibri" w:cs="Calibri"/>
                <w:color w:val="000000"/>
              </w:rPr>
            </w:pPr>
            <w:r>
              <w:rPr>
                <w:rFonts w:ascii="Calibri" w:eastAsia="Times New Roman" w:hAnsi="Calibri" w:cs="Calibri"/>
                <w:color w:val="000000"/>
              </w:rPr>
              <w:t>317</w:t>
            </w:r>
          </w:p>
        </w:tc>
        <w:tc>
          <w:tcPr>
            <w:tcW w:w="998" w:type="dxa"/>
            <w:shd w:val="clear" w:color="auto" w:fill="auto"/>
            <w:noWrap/>
            <w:vAlign w:val="bottom"/>
          </w:tcPr>
          <w:p w:rsidR="00A936EC" w:rsidRPr="007C78DF" w:rsidRDefault="00A936EC" w:rsidP="002D5433">
            <w:pPr>
              <w:spacing w:after="0" w:line="240" w:lineRule="auto"/>
              <w:jc w:val="right"/>
              <w:rPr>
                <w:rFonts w:ascii="Calibri" w:eastAsia="Times New Roman" w:hAnsi="Calibri" w:cs="Calibri"/>
                <w:color w:val="000000"/>
              </w:rPr>
            </w:pPr>
            <w:r>
              <w:rPr>
                <w:rFonts w:ascii="Calibri" w:eastAsia="Times New Roman" w:hAnsi="Calibri" w:cs="Calibri"/>
                <w:color w:val="000000"/>
              </w:rPr>
              <w:t>215</w:t>
            </w:r>
          </w:p>
        </w:tc>
        <w:tc>
          <w:tcPr>
            <w:tcW w:w="944" w:type="dxa"/>
            <w:shd w:val="clear" w:color="auto" w:fill="auto"/>
            <w:noWrap/>
            <w:vAlign w:val="bottom"/>
          </w:tcPr>
          <w:p w:rsidR="00A936EC" w:rsidRPr="007C78DF" w:rsidRDefault="00A936EC" w:rsidP="002D5433">
            <w:pPr>
              <w:spacing w:after="0" w:line="240" w:lineRule="auto"/>
              <w:jc w:val="right"/>
              <w:rPr>
                <w:rFonts w:ascii="Calibri" w:eastAsia="Times New Roman" w:hAnsi="Calibri" w:cs="Calibri"/>
                <w:color w:val="000000"/>
              </w:rPr>
            </w:pPr>
            <w:r>
              <w:rPr>
                <w:rFonts w:ascii="Calibri" w:eastAsia="Times New Roman" w:hAnsi="Calibri" w:cs="Calibri"/>
                <w:color w:val="000000"/>
              </w:rPr>
              <w:t>160</w:t>
            </w:r>
          </w:p>
        </w:tc>
        <w:tc>
          <w:tcPr>
            <w:tcW w:w="944" w:type="dxa"/>
            <w:shd w:val="clear" w:color="auto" w:fill="auto"/>
            <w:noWrap/>
            <w:vAlign w:val="bottom"/>
          </w:tcPr>
          <w:p w:rsidR="00A936EC" w:rsidRPr="007C78DF" w:rsidRDefault="00A936EC" w:rsidP="002D5433">
            <w:pPr>
              <w:spacing w:after="0" w:line="240" w:lineRule="auto"/>
              <w:jc w:val="right"/>
              <w:rPr>
                <w:rFonts w:ascii="Calibri" w:eastAsia="Times New Roman" w:hAnsi="Calibri" w:cs="Calibri"/>
                <w:color w:val="000000"/>
              </w:rPr>
            </w:pPr>
            <w:r>
              <w:rPr>
                <w:rFonts w:ascii="Calibri" w:eastAsia="Times New Roman" w:hAnsi="Calibri" w:cs="Calibri"/>
                <w:color w:val="000000"/>
              </w:rPr>
              <w:t>28</w:t>
            </w:r>
          </w:p>
        </w:tc>
        <w:tc>
          <w:tcPr>
            <w:tcW w:w="944" w:type="dxa"/>
            <w:shd w:val="clear" w:color="auto" w:fill="auto"/>
            <w:noWrap/>
            <w:vAlign w:val="bottom"/>
          </w:tcPr>
          <w:p w:rsidR="00A936EC" w:rsidRPr="007C78DF" w:rsidRDefault="00A936EC" w:rsidP="002D5433">
            <w:pPr>
              <w:spacing w:after="0" w:line="240" w:lineRule="auto"/>
              <w:jc w:val="right"/>
              <w:rPr>
                <w:rFonts w:ascii="Calibri" w:eastAsia="Times New Roman" w:hAnsi="Calibri" w:cs="Calibri"/>
                <w:color w:val="000000"/>
              </w:rPr>
            </w:pPr>
            <w:r>
              <w:rPr>
                <w:rFonts w:ascii="Calibri" w:eastAsia="Times New Roman" w:hAnsi="Calibri" w:cs="Calibri"/>
                <w:color w:val="000000"/>
              </w:rPr>
              <w:t>15</w:t>
            </w:r>
          </w:p>
        </w:tc>
        <w:tc>
          <w:tcPr>
            <w:tcW w:w="944" w:type="dxa"/>
            <w:shd w:val="clear" w:color="auto" w:fill="auto"/>
            <w:noWrap/>
            <w:vAlign w:val="bottom"/>
          </w:tcPr>
          <w:p w:rsidR="00A936EC" w:rsidRPr="007C78DF" w:rsidRDefault="00A936EC" w:rsidP="002D5433">
            <w:pPr>
              <w:spacing w:after="0" w:line="240" w:lineRule="auto"/>
              <w:jc w:val="right"/>
              <w:rPr>
                <w:rFonts w:ascii="Calibri" w:eastAsia="Times New Roman" w:hAnsi="Calibri" w:cs="Calibri"/>
                <w:color w:val="000000"/>
              </w:rPr>
            </w:pPr>
            <w:r>
              <w:rPr>
                <w:rFonts w:ascii="Calibri" w:eastAsia="Times New Roman" w:hAnsi="Calibri" w:cs="Calibri"/>
                <w:color w:val="000000"/>
              </w:rPr>
              <w:t>11</w:t>
            </w:r>
          </w:p>
        </w:tc>
        <w:tc>
          <w:tcPr>
            <w:tcW w:w="944" w:type="dxa"/>
            <w:shd w:val="clear" w:color="auto" w:fill="auto"/>
            <w:noWrap/>
            <w:vAlign w:val="bottom"/>
          </w:tcPr>
          <w:p w:rsidR="00A936EC" w:rsidRPr="007C78DF" w:rsidRDefault="00A936EC" w:rsidP="002D5433">
            <w:pPr>
              <w:spacing w:after="0" w:line="240" w:lineRule="auto"/>
              <w:jc w:val="right"/>
              <w:rPr>
                <w:rFonts w:ascii="Calibri" w:eastAsia="Times New Roman" w:hAnsi="Calibri" w:cs="Calibri"/>
                <w:color w:val="000000"/>
              </w:rPr>
            </w:pPr>
            <w:r>
              <w:rPr>
                <w:rFonts w:ascii="Calibri" w:eastAsia="Times New Roman" w:hAnsi="Calibri" w:cs="Calibri"/>
                <w:color w:val="000000"/>
              </w:rPr>
              <w:t>1</w:t>
            </w:r>
          </w:p>
        </w:tc>
        <w:tc>
          <w:tcPr>
            <w:tcW w:w="944" w:type="dxa"/>
            <w:shd w:val="clear" w:color="auto" w:fill="auto"/>
            <w:noWrap/>
            <w:vAlign w:val="bottom"/>
          </w:tcPr>
          <w:p w:rsidR="00A936EC" w:rsidRPr="007C78DF" w:rsidRDefault="00A936EC" w:rsidP="002D5433">
            <w:pPr>
              <w:spacing w:after="0" w:line="240" w:lineRule="auto"/>
              <w:jc w:val="right"/>
              <w:rPr>
                <w:rFonts w:ascii="Calibri" w:eastAsia="Times New Roman" w:hAnsi="Calibri" w:cs="Calibri"/>
                <w:color w:val="000000"/>
              </w:rPr>
            </w:pPr>
            <w:r>
              <w:rPr>
                <w:rFonts w:ascii="Calibri" w:eastAsia="Times New Roman" w:hAnsi="Calibri" w:cs="Calibri"/>
                <w:color w:val="000000"/>
              </w:rPr>
              <w:t>532</w:t>
            </w:r>
          </w:p>
        </w:tc>
      </w:tr>
      <w:tr w:rsidR="00A936EC" w:rsidRPr="007C78DF" w:rsidTr="002D5433">
        <w:trPr>
          <w:trHeight w:val="300"/>
          <w:jc w:val="center"/>
        </w:trPr>
        <w:tc>
          <w:tcPr>
            <w:tcW w:w="1506"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2012</w:t>
            </w:r>
          </w:p>
        </w:tc>
        <w:tc>
          <w:tcPr>
            <w:tcW w:w="943"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Pr>
                <w:rFonts w:ascii="Calibri" w:eastAsia="Times New Roman" w:hAnsi="Calibri" w:cs="Calibri"/>
                <w:color w:val="000000"/>
              </w:rPr>
              <w:t>317</w:t>
            </w:r>
          </w:p>
        </w:tc>
        <w:tc>
          <w:tcPr>
            <w:tcW w:w="998"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Pr>
                <w:rFonts w:ascii="Calibri" w:eastAsia="Times New Roman" w:hAnsi="Calibri" w:cs="Calibri"/>
                <w:color w:val="000000"/>
              </w:rPr>
              <w:t>215</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Pr>
                <w:rFonts w:ascii="Calibri" w:eastAsia="Times New Roman" w:hAnsi="Calibri" w:cs="Calibri"/>
                <w:color w:val="000000"/>
              </w:rPr>
              <w:t>159</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Pr>
                <w:rFonts w:ascii="Calibri" w:eastAsia="Times New Roman" w:hAnsi="Calibri" w:cs="Calibri"/>
                <w:color w:val="000000"/>
              </w:rPr>
              <w:t>27</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Pr>
                <w:rFonts w:ascii="Calibri" w:eastAsia="Times New Roman" w:hAnsi="Calibri" w:cs="Calibri"/>
                <w:color w:val="000000"/>
              </w:rPr>
              <w:t>18</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Pr>
                <w:rFonts w:ascii="Calibri" w:eastAsia="Times New Roman" w:hAnsi="Calibri" w:cs="Calibri"/>
                <w:color w:val="000000"/>
              </w:rPr>
              <w:t>10</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Pr>
                <w:rFonts w:ascii="Calibri" w:eastAsia="Times New Roman" w:hAnsi="Calibri" w:cs="Calibri"/>
                <w:color w:val="000000"/>
              </w:rPr>
              <w:t>1</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Pr>
                <w:rFonts w:ascii="Calibri" w:eastAsia="Times New Roman" w:hAnsi="Calibri" w:cs="Calibri"/>
                <w:color w:val="000000"/>
              </w:rPr>
              <w:t>532</w:t>
            </w:r>
          </w:p>
        </w:tc>
      </w:tr>
      <w:tr w:rsidR="00A936EC" w:rsidRPr="007C78DF" w:rsidTr="002D5433">
        <w:trPr>
          <w:trHeight w:val="300"/>
          <w:jc w:val="center"/>
        </w:trPr>
        <w:tc>
          <w:tcPr>
            <w:tcW w:w="1506"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2011</w:t>
            </w:r>
          </w:p>
        </w:tc>
        <w:tc>
          <w:tcPr>
            <w:tcW w:w="943"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311</w:t>
            </w:r>
          </w:p>
        </w:tc>
        <w:tc>
          <w:tcPr>
            <w:tcW w:w="998"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245</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167</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32</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24</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22</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0</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556</w:t>
            </w:r>
          </w:p>
        </w:tc>
      </w:tr>
      <w:tr w:rsidR="00A936EC" w:rsidRPr="007C78DF" w:rsidTr="00A936EC">
        <w:trPr>
          <w:trHeight w:val="300"/>
          <w:jc w:val="center"/>
        </w:trPr>
        <w:tc>
          <w:tcPr>
            <w:tcW w:w="1506"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2010</w:t>
            </w:r>
          </w:p>
        </w:tc>
        <w:tc>
          <w:tcPr>
            <w:tcW w:w="943"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322</w:t>
            </w:r>
          </w:p>
        </w:tc>
        <w:tc>
          <w:tcPr>
            <w:tcW w:w="998"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211</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148</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21</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25</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16</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533</w:t>
            </w:r>
          </w:p>
        </w:tc>
      </w:tr>
      <w:tr w:rsidR="00A936EC" w:rsidRPr="007C78DF" w:rsidTr="002D5433">
        <w:trPr>
          <w:trHeight w:val="300"/>
          <w:jc w:val="center"/>
        </w:trPr>
        <w:tc>
          <w:tcPr>
            <w:tcW w:w="1506"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2009</w:t>
            </w:r>
          </w:p>
        </w:tc>
        <w:tc>
          <w:tcPr>
            <w:tcW w:w="943"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317</w:t>
            </w:r>
          </w:p>
        </w:tc>
        <w:tc>
          <w:tcPr>
            <w:tcW w:w="998"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200</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146</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23</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14</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14</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3</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517</w:t>
            </w:r>
          </w:p>
        </w:tc>
      </w:tr>
      <w:tr w:rsidR="00A936EC" w:rsidRPr="007C78DF" w:rsidTr="002D5433">
        <w:trPr>
          <w:trHeight w:val="300"/>
          <w:jc w:val="center"/>
        </w:trPr>
        <w:tc>
          <w:tcPr>
            <w:tcW w:w="1506"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2008</w:t>
            </w:r>
          </w:p>
        </w:tc>
        <w:tc>
          <w:tcPr>
            <w:tcW w:w="943"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320</w:t>
            </w:r>
          </w:p>
        </w:tc>
        <w:tc>
          <w:tcPr>
            <w:tcW w:w="998"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195</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144</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25</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13</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12</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515</w:t>
            </w:r>
          </w:p>
        </w:tc>
      </w:tr>
      <w:tr w:rsidR="00A936EC" w:rsidRPr="007C78DF" w:rsidTr="002D5433">
        <w:trPr>
          <w:trHeight w:val="300"/>
          <w:jc w:val="center"/>
        </w:trPr>
        <w:tc>
          <w:tcPr>
            <w:tcW w:w="1506"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2007</w:t>
            </w:r>
          </w:p>
        </w:tc>
        <w:tc>
          <w:tcPr>
            <w:tcW w:w="943"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339</w:t>
            </w:r>
          </w:p>
        </w:tc>
        <w:tc>
          <w:tcPr>
            <w:tcW w:w="998"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219</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159</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27</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18</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15</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0</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558</w:t>
            </w:r>
          </w:p>
        </w:tc>
      </w:tr>
      <w:tr w:rsidR="00A936EC" w:rsidRPr="007C78DF" w:rsidTr="002D5433">
        <w:trPr>
          <w:trHeight w:val="300"/>
          <w:jc w:val="center"/>
        </w:trPr>
        <w:tc>
          <w:tcPr>
            <w:tcW w:w="1506"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2006</w:t>
            </w:r>
          </w:p>
        </w:tc>
        <w:tc>
          <w:tcPr>
            <w:tcW w:w="943"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364</w:t>
            </w:r>
          </w:p>
        </w:tc>
        <w:tc>
          <w:tcPr>
            <w:tcW w:w="998"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211</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151</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28</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18</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13</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575</w:t>
            </w:r>
          </w:p>
        </w:tc>
      </w:tr>
      <w:tr w:rsidR="00A936EC" w:rsidRPr="007C78DF" w:rsidTr="002D5433">
        <w:trPr>
          <w:trHeight w:val="300"/>
          <w:jc w:val="center"/>
        </w:trPr>
        <w:tc>
          <w:tcPr>
            <w:tcW w:w="1506"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2005</w:t>
            </w:r>
          </w:p>
        </w:tc>
        <w:tc>
          <w:tcPr>
            <w:tcW w:w="943"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308</w:t>
            </w:r>
          </w:p>
        </w:tc>
        <w:tc>
          <w:tcPr>
            <w:tcW w:w="998"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193</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132</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24</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21</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14</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501</w:t>
            </w:r>
          </w:p>
        </w:tc>
      </w:tr>
      <w:tr w:rsidR="00A936EC" w:rsidRPr="007C78DF" w:rsidTr="002D5433">
        <w:trPr>
          <w:trHeight w:val="300"/>
          <w:jc w:val="center"/>
        </w:trPr>
        <w:tc>
          <w:tcPr>
            <w:tcW w:w="1506"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2004</w:t>
            </w:r>
          </w:p>
        </w:tc>
        <w:tc>
          <w:tcPr>
            <w:tcW w:w="943"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305</w:t>
            </w:r>
          </w:p>
        </w:tc>
        <w:tc>
          <w:tcPr>
            <w:tcW w:w="998"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175</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121</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25</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18</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10</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480</w:t>
            </w:r>
          </w:p>
        </w:tc>
      </w:tr>
      <w:tr w:rsidR="00A936EC" w:rsidRPr="007C78DF" w:rsidTr="002D5433">
        <w:trPr>
          <w:trHeight w:val="300"/>
          <w:jc w:val="center"/>
        </w:trPr>
        <w:tc>
          <w:tcPr>
            <w:tcW w:w="1506"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2003</w:t>
            </w:r>
          </w:p>
        </w:tc>
        <w:tc>
          <w:tcPr>
            <w:tcW w:w="943"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264</w:t>
            </w:r>
          </w:p>
        </w:tc>
        <w:tc>
          <w:tcPr>
            <w:tcW w:w="998"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186</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122</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24</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21</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19</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0</w:t>
            </w:r>
          </w:p>
        </w:tc>
        <w:tc>
          <w:tcPr>
            <w:tcW w:w="944" w:type="dxa"/>
            <w:shd w:val="clear" w:color="auto" w:fill="auto"/>
            <w:noWrap/>
            <w:vAlign w:val="bottom"/>
            <w:hideMark/>
          </w:tcPr>
          <w:p w:rsidR="00A936EC" w:rsidRPr="007C78DF" w:rsidRDefault="00A936EC" w:rsidP="002D5433">
            <w:pPr>
              <w:spacing w:after="0" w:line="240" w:lineRule="auto"/>
              <w:jc w:val="right"/>
              <w:rPr>
                <w:rFonts w:ascii="Calibri" w:eastAsia="Times New Roman" w:hAnsi="Calibri" w:cs="Calibri"/>
                <w:color w:val="000000"/>
              </w:rPr>
            </w:pPr>
            <w:r w:rsidRPr="007C78DF">
              <w:rPr>
                <w:rFonts w:ascii="Calibri" w:eastAsia="Times New Roman" w:hAnsi="Calibri" w:cs="Calibri"/>
                <w:color w:val="000000"/>
              </w:rPr>
              <w:t>450</w:t>
            </w:r>
          </w:p>
        </w:tc>
      </w:tr>
    </w:tbl>
    <w:p w:rsidR="00A936EC" w:rsidRDefault="00A936EC" w:rsidP="00A936EC"/>
    <w:p w:rsidR="00A936EC" w:rsidRDefault="00A936EC" w:rsidP="00A936EC">
      <w:r>
        <w:t>Attention is now of course shifting to the 2015 calendar as organisers start to register their events for the forthcoming year, in particular BRM events for PBP qualifying. Whilst there’s still a month to go before the BRM deadline the current indications are that we’ll be well served for PBP qualifying events at all distances.</w:t>
      </w:r>
    </w:p>
    <w:p w:rsidR="007C3210" w:rsidRDefault="007C3210" w:rsidP="007C3210">
      <w:pPr>
        <w:pStyle w:val="Heading2"/>
      </w:pPr>
      <w:r>
        <w:t>Events Team</w:t>
      </w:r>
    </w:p>
    <w:p w:rsidR="00A936EC" w:rsidRDefault="00E72B40" w:rsidP="007C3210">
      <w:r>
        <w:t xml:space="preserve">As </w:t>
      </w:r>
      <w:r w:rsidR="00A936EC">
        <w:t xml:space="preserve">previously </w:t>
      </w:r>
      <w:r>
        <w:t>reported, Jackie Popland will be standing down from the Events Team at the end of this year</w:t>
      </w:r>
      <w:r w:rsidR="007C3210">
        <w:t>.</w:t>
      </w:r>
      <w:r>
        <w:t xml:space="preserve"> </w:t>
      </w:r>
      <w:r w:rsidR="00A936EC">
        <w:t xml:space="preserve"> Pat Hurt has volunteered to step in as Events Delegate and over the past weeks Jackie has been training him up in preparation to take over</w:t>
      </w:r>
      <w:r w:rsidR="00A936EC" w:rsidRPr="00A936EC">
        <w:rPr>
          <w:b/>
        </w:rPr>
        <w:t xml:space="preserve">.  </w:t>
      </w:r>
    </w:p>
    <w:p w:rsidR="00A936EC" w:rsidRPr="00A936EC" w:rsidRDefault="00A936EC" w:rsidP="00A936EC">
      <w:pPr>
        <w:pBdr>
          <w:top w:val="single" w:sz="4" w:space="1" w:color="auto"/>
          <w:left w:val="single" w:sz="4" w:space="4" w:color="auto"/>
          <w:bottom w:val="single" w:sz="4" w:space="1" w:color="auto"/>
          <w:right w:val="single" w:sz="4" w:space="4" w:color="auto"/>
        </w:pBdr>
        <w:rPr>
          <w:rFonts w:ascii="Calibri" w:eastAsia="Times New Roman" w:hAnsi="Calibri"/>
          <w:i/>
          <w:color w:val="000000"/>
        </w:rPr>
      </w:pPr>
      <w:r w:rsidRPr="00A936EC">
        <w:rPr>
          <w:rFonts w:ascii="Calibri" w:eastAsia="Times New Roman" w:hAnsi="Calibri"/>
          <w:i/>
          <w:color w:val="000000"/>
        </w:rPr>
        <w:t>Jackie Popland &lt;</w:t>
      </w:r>
      <w:hyperlink r:id="rId9" w:history="1">
        <w:r w:rsidRPr="00A936EC">
          <w:rPr>
            <w:rStyle w:val="Hyperlink"/>
            <w:rFonts w:ascii="Calibri" w:eastAsia="Times New Roman" w:hAnsi="Calibri"/>
            <w:i/>
          </w:rPr>
          <w:t>jackie.popland@ntlworld.com</w:t>
        </w:r>
      </w:hyperlink>
      <w:r w:rsidRPr="00A936EC">
        <w:rPr>
          <w:rFonts w:ascii="Calibri" w:eastAsia="Times New Roman" w:hAnsi="Calibri"/>
          <w:i/>
          <w:color w:val="000000"/>
        </w:rPr>
        <w:t>&gt; wrote:</w:t>
      </w:r>
    </w:p>
    <w:p w:rsidR="00A936EC" w:rsidRPr="00A936EC" w:rsidRDefault="00A936EC" w:rsidP="00A936EC">
      <w:pPr>
        <w:pBdr>
          <w:top w:val="single" w:sz="4" w:space="1" w:color="auto"/>
          <w:left w:val="single" w:sz="4" w:space="4" w:color="auto"/>
          <w:bottom w:val="single" w:sz="4" w:space="1" w:color="auto"/>
          <w:right w:val="single" w:sz="4" w:space="4" w:color="auto"/>
        </w:pBdr>
        <w:rPr>
          <w:rFonts w:ascii="Calibri" w:eastAsia="Times New Roman" w:hAnsi="Calibri"/>
          <w:i/>
          <w:color w:val="000000"/>
        </w:rPr>
      </w:pPr>
      <w:r w:rsidRPr="00A936EC">
        <w:rPr>
          <w:rFonts w:ascii="Calibri" w:eastAsia="Times New Roman" w:hAnsi="Calibri"/>
          <w:i/>
          <w:color w:val="000000"/>
        </w:rPr>
        <w:t>Dear All,</w:t>
      </w:r>
    </w:p>
    <w:p w:rsidR="00A936EC" w:rsidRPr="00A936EC" w:rsidRDefault="00A936EC" w:rsidP="00A936EC">
      <w:pPr>
        <w:pBdr>
          <w:top w:val="single" w:sz="4" w:space="1" w:color="auto"/>
          <w:left w:val="single" w:sz="4" w:space="4" w:color="auto"/>
          <w:bottom w:val="single" w:sz="4" w:space="1" w:color="auto"/>
          <w:right w:val="single" w:sz="4" w:space="4" w:color="auto"/>
        </w:pBdr>
        <w:rPr>
          <w:rFonts w:ascii="Calibri" w:eastAsia="Times New Roman" w:hAnsi="Calibri"/>
          <w:i/>
          <w:color w:val="000000"/>
        </w:rPr>
      </w:pPr>
      <w:r w:rsidRPr="00A936EC">
        <w:rPr>
          <w:rFonts w:ascii="Calibri" w:eastAsia="Times New Roman" w:hAnsi="Calibri"/>
          <w:i/>
          <w:color w:val="000000"/>
        </w:rPr>
        <w:t xml:space="preserve">I have started training Pat to take over from me and have seen enough to believe that he will do an excellent job. </w:t>
      </w:r>
    </w:p>
    <w:p w:rsidR="00A936EC" w:rsidRPr="00A936EC" w:rsidRDefault="00A936EC" w:rsidP="00A936EC">
      <w:pPr>
        <w:pBdr>
          <w:top w:val="single" w:sz="4" w:space="1" w:color="auto"/>
          <w:left w:val="single" w:sz="4" w:space="4" w:color="auto"/>
          <w:bottom w:val="single" w:sz="4" w:space="1" w:color="auto"/>
          <w:right w:val="single" w:sz="4" w:space="4" w:color="auto"/>
        </w:pBdr>
        <w:rPr>
          <w:rFonts w:ascii="Calibri" w:eastAsia="Times New Roman" w:hAnsi="Calibri"/>
          <w:i/>
          <w:color w:val="000000"/>
        </w:rPr>
      </w:pPr>
      <w:r w:rsidRPr="00A936EC">
        <w:rPr>
          <w:rFonts w:ascii="Calibri" w:eastAsia="Times New Roman" w:hAnsi="Calibri"/>
          <w:i/>
          <w:color w:val="000000"/>
        </w:rPr>
        <w:t xml:space="preserve">Please start to copy him in on group emails. </w:t>
      </w:r>
    </w:p>
    <w:p w:rsidR="00A936EC" w:rsidRPr="00A936EC" w:rsidRDefault="00A936EC" w:rsidP="00A936EC">
      <w:pPr>
        <w:pBdr>
          <w:top w:val="single" w:sz="4" w:space="1" w:color="auto"/>
          <w:left w:val="single" w:sz="4" w:space="4" w:color="auto"/>
          <w:bottom w:val="single" w:sz="4" w:space="1" w:color="auto"/>
          <w:right w:val="single" w:sz="4" w:space="4" w:color="auto"/>
        </w:pBdr>
        <w:rPr>
          <w:rFonts w:ascii="Calibri" w:eastAsia="Times New Roman" w:hAnsi="Calibri"/>
          <w:i/>
          <w:color w:val="000000"/>
        </w:rPr>
      </w:pPr>
      <w:r w:rsidRPr="00A936EC">
        <w:rPr>
          <w:rFonts w:ascii="Calibri" w:eastAsia="Times New Roman" w:hAnsi="Calibri"/>
          <w:i/>
          <w:color w:val="000000"/>
        </w:rPr>
        <w:t>I will continue to train him and we will share the load through what looks to be a very busy September.</w:t>
      </w:r>
    </w:p>
    <w:p w:rsidR="00A936EC" w:rsidRPr="00A936EC" w:rsidRDefault="00A936EC" w:rsidP="00A936EC">
      <w:pPr>
        <w:pBdr>
          <w:top w:val="single" w:sz="4" w:space="1" w:color="auto"/>
          <w:left w:val="single" w:sz="4" w:space="4" w:color="auto"/>
          <w:bottom w:val="single" w:sz="4" w:space="1" w:color="auto"/>
          <w:right w:val="single" w:sz="4" w:space="4" w:color="auto"/>
        </w:pBdr>
        <w:rPr>
          <w:rFonts w:ascii="Calibri" w:eastAsia="Times New Roman" w:hAnsi="Calibri"/>
          <w:i/>
          <w:color w:val="000000"/>
        </w:rPr>
      </w:pPr>
      <w:r w:rsidRPr="00A936EC">
        <w:rPr>
          <w:rFonts w:ascii="Calibri" w:eastAsia="Times New Roman" w:hAnsi="Calibri"/>
          <w:i/>
          <w:color w:val="000000"/>
        </w:rPr>
        <w:t>I intend to stand down as of October 1st.</w:t>
      </w:r>
    </w:p>
    <w:p w:rsidR="00A936EC" w:rsidRPr="00A936EC" w:rsidRDefault="00A936EC" w:rsidP="00A936EC">
      <w:pPr>
        <w:pBdr>
          <w:top w:val="single" w:sz="4" w:space="1" w:color="auto"/>
          <w:left w:val="single" w:sz="4" w:space="4" w:color="auto"/>
          <w:bottom w:val="single" w:sz="4" w:space="1" w:color="auto"/>
          <w:right w:val="single" w:sz="4" w:space="4" w:color="auto"/>
        </w:pBdr>
        <w:rPr>
          <w:rFonts w:ascii="Calibri" w:eastAsia="Times New Roman" w:hAnsi="Calibri"/>
          <w:i/>
          <w:color w:val="000000"/>
        </w:rPr>
      </w:pPr>
      <w:r w:rsidRPr="00A936EC">
        <w:rPr>
          <w:rFonts w:ascii="Calibri" w:eastAsia="Times New Roman" w:hAnsi="Calibri"/>
          <w:i/>
          <w:color w:val="000000"/>
        </w:rPr>
        <w:t>Kind regards,</w:t>
      </w:r>
    </w:p>
    <w:p w:rsidR="00A936EC" w:rsidRPr="00A936EC" w:rsidRDefault="00A936EC" w:rsidP="00A936EC">
      <w:pPr>
        <w:pBdr>
          <w:top w:val="single" w:sz="4" w:space="1" w:color="auto"/>
          <w:left w:val="single" w:sz="4" w:space="4" w:color="auto"/>
          <w:bottom w:val="single" w:sz="4" w:space="1" w:color="auto"/>
          <w:right w:val="single" w:sz="4" w:space="4" w:color="auto"/>
        </w:pBdr>
        <w:rPr>
          <w:rFonts w:ascii="Calibri" w:eastAsia="Times New Roman" w:hAnsi="Calibri"/>
          <w:i/>
          <w:color w:val="000000"/>
        </w:rPr>
      </w:pPr>
      <w:r w:rsidRPr="00A936EC">
        <w:rPr>
          <w:rFonts w:ascii="Calibri" w:eastAsia="Times New Roman" w:hAnsi="Calibri"/>
          <w:i/>
          <w:color w:val="000000"/>
        </w:rPr>
        <w:t>Jackie</w:t>
      </w:r>
    </w:p>
    <w:p w:rsidR="00A936EC" w:rsidRPr="00A936EC" w:rsidRDefault="00A936EC" w:rsidP="00A936EC">
      <w:pPr>
        <w:shd w:val="clear" w:color="auto" w:fill="FFFF00"/>
        <w:rPr>
          <w:b/>
        </w:rPr>
      </w:pPr>
      <w:r w:rsidRPr="00A936EC">
        <w:rPr>
          <w:b/>
        </w:rPr>
        <w:t>ACTION: Board approval required for formal appointment of Pat Hurt to the Events Delegate position starting from 1</w:t>
      </w:r>
      <w:r w:rsidRPr="00A936EC">
        <w:rPr>
          <w:b/>
          <w:vertAlign w:val="superscript"/>
        </w:rPr>
        <w:t>st</w:t>
      </w:r>
      <w:r w:rsidRPr="00A936EC">
        <w:rPr>
          <w:b/>
        </w:rPr>
        <w:t xml:space="preserve"> October.</w:t>
      </w:r>
    </w:p>
    <w:p w:rsidR="00A936EC" w:rsidRDefault="00A936EC" w:rsidP="007C3210">
      <w:r>
        <w:t>As Tony Greenwood will be taking on additional duties around AUK accounting in addition to</w:t>
      </w:r>
      <w:r w:rsidR="001D64DE">
        <w:t xml:space="preserve"> continuing with Brevet cards he is also now seeking to stand down as an Events Delegate. Given the timescales, and as I will be continuing on the Events Team but not standing for re-election as Events Secretary post-AGM I will cover Tony’s region </w:t>
      </w:r>
      <w:r w:rsidR="00252451">
        <w:t>from 1</w:t>
      </w:r>
      <w:r w:rsidR="00252451" w:rsidRPr="00252451">
        <w:rPr>
          <w:vertAlign w:val="superscript"/>
        </w:rPr>
        <w:t>st</w:t>
      </w:r>
      <w:r w:rsidR="00252451">
        <w:t xml:space="preserve"> </w:t>
      </w:r>
      <w:r w:rsidR="00252451">
        <w:lastRenderedPageBreak/>
        <w:t xml:space="preserve">October </w:t>
      </w:r>
      <w:r w:rsidR="001D64DE">
        <w:t>to allow him to stand down. We will review the situation again after the AGM and (hopefully) election of a new Events Secretary</w:t>
      </w:r>
    </w:p>
    <w:p w:rsidR="001D64DE" w:rsidRDefault="001D64DE" w:rsidP="007C3210">
      <w:pPr>
        <w:pStyle w:val="Heading2"/>
      </w:pPr>
      <w:r>
        <w:t>2014 National 400</w:t>
      </w:r>
    </w:p>
    <w:p w:rsidR="001D64DE" w:rsidRDefault="001D64DE" w:rsidP="001D64DE">
      <w:r>
        <w:t>This year’s N</w:t>
      </w:r>
      <w:bookmarkStart w:id="0" w:name="_GoBack"/>
      <w:bookmarkEnd w:id="0"/>
      <w:r>
        <w:t>ational 400 was well received by riders</w:t>
      </w:r>
      <w:r w:rsidR="00444433">
        <w:t>. Some feedback from riders collated by Nigel Hall is attached.</w:t>
      </w:r>
    </w:p>
    <w:p w:rsidR="00444433" w:rsidRDefault="00444433" w:rsidP="001D64DE">
      <w:r>
        <w:t>However, for all that the riders enjoyed the event it can only be considered a qualified success.  Attached is some analysis from Nigel and Andy Clarkson</w:t>
      </w:r>
      <w:r w:rsidR="001C6971">
        <w:t>.</w:t>
      </w:r>
    </w:p>
    <w:p w:rsidR="001C6971" w:rsidRDefault="001C6971" w:rsidP="001D64DE">
      <w:r w:rsidRPr="001C6971">
        <w:t xml:space="preserve">The </w:t>
      </w:r>
      <w:r>
        <w:t>current situation</w:t>
      </w:r>
      <w:r w:rsidRPr="001C6971">
        <w:t xml:space="preserve"> of the National 400 is that the aspiration isn’t being met by the reality – the last 3 years have shown that the organising teams can step up and put on great events, but the numbers aspired to are not being borne out. So the</w:t>
      </w:r>
      <w:r>
        <w:t>re are</w:t>
      </w:r>
      <w:r w:rsidRPr="001C6971">
        <w:t xml:space="preserve"> question</w:t>
      </w:r>
      <w:r>
        <w:t>s to be answered on how</w:t>
      </w:r>
      <w:r w:rsidRPr="001C6971">
        <w:t xml:space="preserve"> to </w:t>
      </w:r>
      <w:r>
        <w:t>take the event forwards</w:t>
      </w:r>
      <w:r w:rsidRPr="001C6971">
        <w:t>.</w:t>
      </w:r>
    </w:p>
    <w:p w:rsidR="001C6971" w:rsidRDefault="001C6971" w:rsidP="001D64DE">
      <w:r>
        <w:t>Financially the event made a not insignificant loss, largely down to the small entry and high venue costs late in the process. As you can see from the attached financial report the event made a loss of £1130.82</w:t>
      </w:r>
    </w:p>
    <w:p w:rsidR="001C6971" w:rsidRPr="001C6971" w:rsidRDefault="001C6971" w:rsidP="001C6971">
      <w:pPr>
        <w:shd w:val="clear" w:color="auto" w:fill="FFFF00"/>
        <w:rPr>
          <w:b/>
        </w:rPr>
      </w:pPr>
      <w:r w:rsidRPr="00A936EC">
        <w:rPr>
          <w:b/>
        </w:rPr>
        <w:t xml:space="preserve">ACTION: Board approval required </w:t>
      </w:r>
      <w:r>
        <w:rPr>
          <w:b/>
        </w:rPr>
        <w:t>for AUK repayment of event deficit to VC167</w:t>
      </w:r>
      <w:r w:rsidRPr="00A936EC">
        <w:rPr>
          <w:b/>
        </w:rPr>
        <w:t>.</w:t>
      </w:r>
    </w:p>
    <w:p w:rsidR="007C3210" w:rsidRDefault="000217CE" w:rsidP="007C3210">
      <w:pPr>
        <w:pStyle w:val="Heading2"/>
      </w:pPr>
      <w:r>
        <w:t xml:space="preserve">2015 </w:t>
      </w:r>
      <w:r w:rsidR="007C3210">
        <w:t>National 400</w:t>
      </w:r>
    </w:p>
    <w:p w:rsidR="001D64DE" w:rsidRDefault="001D64DE" w:rsidP="007C3210">
      <w:r>
        <w:t>As previously discussed, the 2015 National 400 is to be hosted by CTC Highland on Sat 25</w:t>
      </w:r>
      <w:r w:rsidRPr="001D64DE">
        <w:rPr>
          <w:vertAlign w:val="superscript"/>
        </w:rPr>
        <w:t>th</w:t>
      </w:r>
      <w:r>
        <w:t xml:space="preserve"> July from </w:t>
      </w:r>
      <w:proofErr w:type="spellStart"/>
      <w:r>
        <w:t>Dingwall</w:t>
      </w:r>
      <w:proofErr w:type="spellEnd"/>
      <w:r>
        <w:t xml:space="preserve"> Academy, N of Inverness</w:t>
      </w:r>
      <w:r w:rsidR="00E72B40">
        <w:t>.</w:t>
      </w:r>
    </w:p>
    <w:p w:rsidR="00444433" w:rsidRDefault="00444433" w:rsidP="007C3210"/>
    <w:p w:rsidR="00444433" w:rsidRDefault="00444433" w:rsidP="007C3210"/>
    <w:sectPr w:rsidR="00444433" w:rsidSect="00E72B40">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2E2" w:rsidRDefault="00F122E2" w:rsidP="001374D1">
      <w:pPr>
        <w:spacing w:after="0" w:line="240" w:lineRule="auto"/>
      </w:pPr>
      <w:r>
        <w:separator/>
      </w:r>
    </w:p>
  </w:endnote>
  <w:endnote w:type="continuationSeparator" w:id="0">
    <w:p w:rsidR="00F122E2" w:rsidRDefault="00F122E2" w:rsidP="001374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2E2" w:rsidRDefault="00F122E2" w:rsidP="001374D1">
      <w:pPr>
        <w:spacing w:after="0" w:line="240" w:lineRule="auto"/>
      </w:pPr>
      <w:r>
        <w:separator/>
      </w:r>
    </w:p>
  </w:footnote>
  <w:footnote w:type="continuationSeparator" w:id="0">
    <w:p w:rsidR="00F122E2" w:rsidRDefault="00F122E2" w:rsidP="001374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5E6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nsid w:val="029C5856"/>
    <w:multiLevelType w:val="multilevel"/>
    <w:tmpl w:val="6BF631C8"/>
    <w:lvl w:ilvl="0">
      <w:start w:val="1"/>
      <w:numFmt w:val="decimal"/>
      <w:lvlText w:val="%1."/>
      <w:lvlJc w:val="left"/>
      <w:pPr>
        <w:ind w:left="360" w:hanging="360"/>
      </w:pPr>
    </w:lvl>
    <w:lvl w:ilvl="1">
      <w:start w:val="1"/>
      <w:numFmt w:val="decimal"/>
      <w:pStyle w:val="Heading2"/>
      <w:lvlText w:val="%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5792DF4"/>
    <w:multiLevelType w:val="hybridMultilevel"/>
    <w:tmpl w:val="186E8E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6F0689E"/>
    <w:multiLevelType w:val="hybridMultilevel"/>
    <w:tmpl w:val="6FB62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972798C"/>
    <w:multiLevelType w:val="hybridMultilevel"/>
    <w:tmpl w:val="969688D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0AC30110"/>
    <w:multiLevelType w:val="hybridMultilevel"/>
    <w:tmpl w:val="CA20D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D731E17"/>
    <w:multiLevelType w:val="hybridMultilevel"/>
    <w:tmpl w:val="1178A53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nsid w:val="1398631B"/>
    <w:multiLevelType w:val="hybridMultilevel"/>
    <w:tmpl w:val="8FCAB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51F0BBA"/>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718393F"/>
    <w:multiLevelType w:val="hybridMultilevel"/>
    <w:tmpl w:val="B62E8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F3146A"/>
    <w:multiLevelType w:val="hybridMultilevel"/>
    <w:tmpl w:val="B9825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CD67FD1"/>
    <w:multiLevelType w:val="hybridMultilevel"/>
    <w:tmpl w:val="9BF0ACA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1DF60F8B"/>
    <w:multiLevelType w:val="hybridMultilevel"/>
    <w:tmpl w:val="14FEA806"/>
    <w:lvl w:ilvl="0" w:tplc="DE561A5C">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nsid w:val="20562C6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14172B4"/>
    <w:multiLevelType w:val="hybridMultilevel"/>
    <w:tmpl w:val="679071E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nsid w:val="21F14DFD"/>
    <w:multiLevelType w:val="hybridMultilevel"/>
    <w:tmpl w:val="768435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6915084"/>
    <w:multiLevelType w:val="hybridMultilevel"/>
    <w:tmpl w:val="35CA04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2E716672"/>
    <w:multiLevelType w:val="hybridMultilevel"/>
    <w:tmpl w:val="F9D6478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nsid w:val="31FF2EB1"/>
    <w:multiLevelType w:val="hybridMultilevel"/>
    <w:tmpl w:val="32B4A50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84A3E99"/>
    <w:multiLevelType w:val="hybridMultilevel"/>
    <w:tmpl w:val="8A14B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4372BF9"/>
    <w:multiLevelType w:val="hybridMultilevel"/>
    <w:tmpl w:val="494C5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FD559FC"/>
    <w:multiLevelType w:val="hybridMultilevel"/>
    <w:tmpl w:val="6F4085DA"/>
    <w:lvl w:ilvl="0" w:tplc="A5B2180A">
      <w:numFmt w:val="bullet"/>
      <w:lvlText w:val="-"/>
      <w:lvlJc w:val="left"/>
      <w:pPr>
        <w:ind w:left="1080" w:hanging="360"/>
      </w:pPr>
      <w:rPr>
        <w:rFonts w:ascii="Calibri" w:eastAsiaTheme="minorHAnsi" w:hAnsi="Calibri" w:cs="Calibr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nsid w:val="51003E73"/>
    <w:multiLevelType w:val="hybridMultilevel"/>
    <w:tmpl w:val="EA6E0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30A5F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533139E0"/>
    <w:multiLevelType w:val="hybridMultilevel"/>
    <w:tmpl w:val="F000E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6247771"/>
    <w:multiLevelType w:val="hybridMultilevel"/>
    <w:tmpl w:val="1526B3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D717696"/>
    <w:multiLevelType w:val="hybridMultilevel"/>
    <w:tmpl w:val="6CB87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F13311E"/>
    <w:multiLevelType w:val="hybridMultilevel"/>
    <w:tmpl w:val="17F8E1A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nsid w:val="61BE075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58D265E"/>
    <w:multiLevelType w:val="hybridMultilevel"/>
    <w:tmpl w:val="5E264C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9BF1851"/>
    <w:multiLevelType w:val="hybridMultilevel"/>
    <w:tmpl w:val="21B81908"/>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6BB84FDE"/>
    <w:multiLevelType w:val="hybridMultilevel"/>
    <w:tmpl w:val="C6AC42D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CB23D17"/>
    <w:multiLevelType w:val="hybridMultilevel"/>
    <w:tmpl w:val="A4A028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FFC6F2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763E67AD"/>
    <w:multiLevelType w:val="hybridMultilevel"/>
    <w:tmpl w:val="6B868FE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nsid w:val="7672509F"/>
    <w:multiLevelType w:val="hybridMultilevel"/>
    <w:tmpl w:val="536847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7AC354A1"/>
    <w:multiLevelType w:val="hybridMultilevel"/>
    <w:tmpl w:val="C95EB3A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nsid w:val="7ECC2EEB"/>
    <w:multiLevelType w:val="hybridMultilevel"/>
    <w:tmpl w:val="34BC955E"/>
    <w:lvl w:ilvl="0" w:tplc="0809000F">
      <w:start w:val="1"/>
      <w:numFmt w:val="decimal"/>
      <w:lvlText w:val="%1."/>
      <w:lvlJc w:val="left"/>
      <w:pPr>
        <w:ind w:left="578" w:hanging="360"/>
      </w:p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num w:numId="1">
    <w:abstractNumId w:val="21"/>
  </w:num>
  <w:num w:numId="2">
    <w:abstractNumId w:val="11"/>
  </w:num>
  <w:num w:numId="3">
    <w:abstractNumId w:val="8"/>
  </w:num>
  <w:num w:numId="4">
    <w:abstractNumId w:val="23"/>
  </w:num>
  <w:num w:numId="5">
    <w:abstractNumId w:val="20"/>
  </w:num>
  <w:num w:numId="6">
    <w:abstractNumId w:val="22"/>
  </w:num>
  <w:num w:numId="7">
    <w:abstractNumId w:val="10"/>
  </w:num>
  <w:num w:numId="8">
    <w:abstractNumId w:val="9"/>
  </w:num>
  <w:num w:numId="9">
    <w:abstractNumId w:val="18"/>
  </w:num>
  <w:num w:numId="10">
    <w:abstractNumId w:val="29"/>
  </w:num>
  <w:num w:numId="11">
    <w:abstractNumId w:val="3"/>
  </w:num>
  <w:num w:numId="12">
    <w:abstractNumId w:val="0"/>
  </w:num>
  <w:num w:numId="13">
    <w:abstractNumId w:val="15"/>
  </w:num>
  <w:num w:numId="14">
    <w:abstractNumId w:val="32"/>
  </w:num>
  <w:num w:numId="15">
    <w:abstractNumId w:val="2"/>
  </w:num>
  <w:num w:numId="16">
    <w:abstractNumId w:val="6"/>
  </w:num>
  <w:num w:numId="17">
    <w:abstractNumId w:val="14"/>
  </w:num>
  <w:num w:numId="18">
    <w:abstractNumId w:val="5"/>
  </w:num>
  <w:num w:numId="19">
    <w:abstractNumId w:val="19"/>
  </w:num>
  <w:num w:numId="20">
    <w:abstractNumId w:val="36"/>
  </w:num>
  <w:num w:numId="21">
    <w:abstractNumId w:val="24"/>
  </w:num>
  <w:num w:numId="22">
    <w:abstractNumId w:val="26"/>
  </w:num>
  <w:num w:numId="23">
    <w:abstractNumId w:val="4"/>
  </w:num>
  <w:num w:numId="24">
    <w:abstractNumId w:val="34"/>
  </w:num>
  <w:num w:numId="25">
    <w:abstractNumId w:val="16"/>
  </w:num>
  <w:num w:numId="26">
    <w:abstractNumId w:val="37"/>
  </w:num>
  <w:num w:numId="27">
    <w:abstractNumId w:val="35"/>
  </w:num>
  <w:num w:numId="28">
    <w:abstractNumId w:val="25"/>
  </w:num>
  <w:num w:numId="29">
    <w:abstractNumId w:val="30"/>
  </w:num>
  <w:num w:numId="30">
    <w:abstractNumId w:val="17"/>
  </w:num>
  <w:num w:numId="31">
    <w:abstractNumId w:val="12"/>
  </w:num>
  <w:num w:numId="32">
    <w:abstractNumId w:val="27"/>
  </w:num>
  <w:num w:numId="33">
    <w:abstractNumId w:val="28"/>
  </w:num>
  <w:num w:numId="34">
    <w:abstractNumId w:val="33"/>
  </w:num>
  <w:num w:numId="35">
    <w:abstractNumId w:val="13"/>
  </w:num>
  <w:num w:numId="36">
    <w:abstractNumId w:val="1"/>
  </w:num>
  <w:num w:numId="37">
    <w:abstractNumId w:val="31"/>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B05"/>
    <w:rsid w:val="00000111"/>
    <w:rsid w:val="000051EE"/>
    <w:rsid w:val="000152B4"/>
    <w:rsid w:val="00017092"/>
    <w:rsid w:val="000217CE"/>
    <w:rsid w:val="00046136"/>
    <w:rsid w:val="00061D55"/>
    <w:rsid w:val="00066998"/>
    <w:rsid w:val="000813DD"/>
    <w:rsid w:val="000902BB"/>
    <w:rsid w:val="000930B2"/>
    <w:rsid w:val="000A25DD"/>
    <w:rsid w:val="000B0294"/>
    <w:rsid w:val="000E6CFD"/>
    <w:rsid w:val="00100FF4"/>
    <w:rsid w:val="00112090"/>
    <w:rsid w:val="001144B8"/>
    <w:rsid w:val="00131322"/>
    <w:rsid w:val="001330D3"/>
    <w:rsid w:val="00133DDA"/>
    <w:rsid w:val="00135043"/>
    <w:rsid w:val="001374D1"/>
    <w:rsid w:val="00145EE0"/>
    <w:rsid w:val="00146FDC"/>
    <w:rsid w:val="0016707C"/>
    <w:rsid w:val="00175D42"/>
    <w:rsid w:val="001B200A"/>
    <w:rsid w:val="001B58F1"/>
    <w:rsid w:val="001C1F0D"/>
    <w:rsid w:val="001C6971"/>
    <w:rsid w:val="001C6FF7"/>
    <w:rsid w:val="001D64DE"/>
    <w:rsid w:val="00204111"/>
    <w:rsid w:val="00233B6B"/>
    <w:rsid w:val="00252451"/>
    <w:rsid w:val="00263E0D"/>
    <w:rsid w:val="00290111"/>
    <w:rsid w:val="00291AB0"/>
    <w:rsid w:val="002A676D"/>
    <w:rsid w:val="002A7053"/>
    <w:rsid w:val="002B795B"/>
    <w:rsid w:val="002D0840"/>
    <w:rsid w:val="002E1996"/>
    <w:rsid w:val="00307279"/>
    <w:rsid w:val="003326E2"/>
    <w:rsid w:val="00353706"/>
    <w:rsid w:val="003B4EA6"/>
    <w:rsid w:val="004131A4"/>
    <w:rsid w:val="00430C56"/>
    <w:rsid w:val="00441B70"/>
    <w:rsid w:val="00444433"/>
    <w:rsid w:val="00461434"/>
    <w:rsid w:val="004C5885"/>
    <w:rsid w:val="004C6956"/>
    <w:rsid w:val="004E0CBE"/>
    <w:rsid w:val="004E1A1F"/>
    <w:rsid w:val="004E1B90"/>
    <w:rsid w:val="004E4FEF"/>
    <w:rsid w:val="004E573A"/>
    <w:rsid w:val="00520BDC"/>
    <w:rsid w:val="005B2268"/>
    <w:rsid w:val="005D5FF6"/>
    <w:rsid w:val="00601180"/>
    <w:rsid w:val="00615BD7"/>
    <w:rsid w:val="00615F8E"/>
    <w:rsid w:val="00656EC5"/>
    <w:rsid w:val="0068557D"/>
    <w:rsid w:val="006D1832"/>
    <w:rsid w:val="006E10EB"/>
    <w:rsid w:val="006E490C"/>
    <w:rsid w:val="0073086E"/>
    <w:rsid w:val="0074644C"/>
    <w:rsid w:val="0076656D"/>
    <w:rsid w:val="007C3210"/>
    <w:rsid w:val="007E5E1C"/>
    <w:rsid w:val="00832C00"/>
    <w:rsid w:val="00875697"/>
    <w:rsid w:val="008E19B3"/>
    <w:rsid w:val="009023B3"/>
    <w:rsid w:val="00922AEA"/>
    <w:rsid w:val="009405B4"/>
    <w:rsid w:val="00950C9F"/>
    <w:rsid w:val="00960FA8"/>
    <w:rsid w:val="00971EF2"/>
    <w:rsid w:val="009A5BF3"/>
    <w:rsid w:val="009B182B"/>
    <w:rsid w:val="009B258B"/>
    <w:rsid w:val="009C77E8"/>
    <w:rsid w:val="009E7C52"/>
    <w:rsid w:val="00A1647D"/>
    <w:rsid w:val="00A24982"/>
    <w:rsid w:val="00A27BB4"/>
    <w:rsid w:val="00A6513F"/>
    <w:rsid w:val="00A936EC"/>
    <w:rsid w:val="00A96D7E"/>
    <w:rsid w:val="00AB25F5"/>
    <w:rsid w:val="00AC2DD3"/>
    <w:rsid w:val="00AD2359"/>
    <w:rsid w:val="00AE4859"/>
    <w:rsid w:val="00AF55E8"/>
    <w:rsid w:val="00B12405"/>
    <w:rsid w:val="00B14D93"/>
    <w:rsid w:val="00B2570E"/>
    <w:rsid w:val="00B50EE7"/>
    <w:rsid w:val="00B82F69"/>
    <w:rsid w:val="00B84CD7"/>
    <w:rsid w:val="00B85F1F"/>
    <w:rsid w:val="00B95117"/>
    <w:rsid w:val="00BB0B7A"/>
    <w:rsid w:val="00BD12A7"/>
    <w:rsid w:val="00BD1CC1"/>
    <w:rsid w:val="00C00FD1"/>
    <w:rsid w:val="00C02575"/>
    <w:rsid w:val="00C03C2D"/>
    <w:rsid w:val="00C07655"/>
    <w:rsid w:val="00C234A6"/>
    <w:rsid w:val="00C24C8F"/>
    <w:rsid w:val="00C45B74"/>
    <w:rsid w:val="00C547A9"/>
    <w:rsid w:val="00C91E7D"/>
    <w:rsid w:val="00CD0096"/>
    <w:rsid w:val="00CE2566"/>
    <w:rsid w:val="00D062DC"/>
    <w:rsid w:val="00D2008E"/>
    <w:rsid w:val="00D234BB"/>
    <w:rsid w:val="00D902E9"/>
    <w:rsid w:val="00DA0051"/>
    <w:rsid w:val="00DC4515"/>
    <w:rsid w:val="00E10500"/>
    <w:rsid w:val="00E72B40"/>
    <w:rsid w:val="00E7677E"/>
    <w:rsid w:val="00E908E9"/>
    <w:rsid w:val="00E96279"/>
    <w:rsid w:val="00EC4B73"/>
    <w:rsid w:val="00EF64DC"/>
    <w:rsid w:val="00F01EAF"/>
    <w:rsid w:val="00F11FB9"/>
    <w:rsid w:val="00F122E2"/>
    <w:rsid w:val="00F33C76"/>
    <w:rsid w:val="00F34104"/>
    <w:rsid w:val="00F37E5C"/>
    <w:rsid w:val="00F517BB"/>
    <w:rsid w:val="00F90B05"/>
    <w:rsid w:val="00F9303F"/>
    <w:rsid w:val="00FB65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131A4"/>
    <w:pPr>
      <w:keepNext/>
      <w:keepLine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131A4"/>
    <w:pPr>
      <w:keepNext/>
      <w:keepLines/>
      <w:numPr>
        <w:ilvl w:val="1"/>
        <w:numId w:val="36"/>
      </w:numPr>
      <w:spacing w:before="200" w:after="0"/>
      <w:ind w:left="431" w:hanging="431"/>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023B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08E9"/>
    <w:pPr>
      <w:ind w:left="720"/>
      <w:contextualSpacing/>
    </w:pPr>
  </w:style>
  <w:style w:type="character" w:customStyle="1" w:styleId="Heading1Char">
    <w:name w:val="Heading 1 Char"/>
    <w:basedOn w:val="DefaultParagraphFont"/>
    <w:link w:val="Heading1"/>
    <w:uiPriority w:val="9"/>
    <w:rsid w:val="004131A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131A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023B3"/>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1374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74D1"/>
  </w:style>
  <w:style w:type="paragraph" w:styleId="Footer">
    <w:name w:val="footer"/>
    <w:basedOn w:val="Normal"/>
    <w:link w:val="FooterChar"/>
    <w:uiPriority w:val="99"/>
    <w:unhideWhenUsed/>
    <w:rsid w:val="001374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74D1"/>
  </w:style>
  <w:style w:type="table" w:styleId="TableGrid">
    <w:name w:val="Table Grid"/>
    <w:basedOn w:val="TableNormal"/>
    <w:uiPriority w:val="59"/>
    <w:rsid w:val="00F33C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56E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6EC5"/>
    <w:rPr>
      <w:rFonts w:ascii="Tahoma" w:hAnsi="Tahoma" w:cs="Tahoma"/>
      <w:sz w:val="16"/>
      <w:szCs w:val="16"/>
    </w:rPr>
  </w:style>
  <w:style w:type="character" w:styleId="Hyperlink">
    <w:name w:val="Hyperlink"/>
    <w:basedOn w:val="DefaultParagraphFont"/>
    <w:uiPriority w:val="99"/>
    <w:semiHidden/>
    <w:unhideWhenUsed/>
    <w:rsid w:val="00A936E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131A4"/>
    <w:pPr>
      <w:keepNext/>
      <w:keepLine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131A4"/>
    <w:pPr>
      <w:keepNext/>
      <w:keepLines/>
      <w:numPr>
        <w:ilvl w:val="1"/>
        <w:numId w:val="36"/>
      </w:numPr>
      <w:spacing w:before="200" w:after="0"/>
      <w:ind w:left="431" w:hanging="431"/>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023B3"/>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08E9"/>
    <w:pPr>
      <w:ind w:left="720"/>
      <w:contextualSpacing/>
    </w:pPr>
  </w:style>
  <w:style w:type="character" w:customStyle="1" w:styleId="Heading1Char">
    <w:name w:val="Heading 1 Char"/>
    <w:basedOn w:val="DefaultParagraphFont"/>
    <w:link w:val="Heading1"/>
    <w:uiPriority w:val="9"/>
    <w:rsid w:val="004131A4"/>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131A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023B3"/>
    <w:rPr>
      <w:rFonts w:asciiTheme="majorHAnsi" w:eastAsiaTheme="majorEastAsia" w:hAnsiTheme="majorHAnsi" w:cstheme="majorBidi"/>
      <w:b/>
      <w:bCs/>
      <w:color w:val="4F81BD" w:themeColor="accent1"/>
    </w:rPr>
  </w:style>
  <w:style w:type="paragraph" w:styleId="Header">
    <w:name w:val="header"/>
    <w:basedOn w:val="Normal"/>
    <w:link w:val="HeaderChar"/>
    <w:uiPriority w:val="99"/>
    <w:unhideWhenUsed/>
    <w:rsid w:val="001374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74D1"/>
  </w:style>
  <w:style w:type="paragraph" w:styleId="Footer">
    <w:name w:val="footer"/>
    <w:basedOn w:val="Normal"/>
    <w:link w:val="FooterChar"/>
    <w:uiPriority w:val="99"/>
    <w:unhideWhenUsed/>
    <w:rsid w:val="001374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74D1"/>
  </w:style>
  <w:style w:type="table" w:styleId="TableGrid">
    <w:name w:val="Table Grid"/>
    <w:basedOn w:val="TableNormal"/>
    <w:uiPriority w:val="59"/>
    <w:rsid w:val="00F33C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56E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6EC5"/>
    <w:rPr>
      <w:rFonts w:ascii="Tahoma" w:hAnsi="Tahoma" w:cs="Tahoma"/>
      <w:sz w:val="16"/>
      <w:szCs w:val="16"/>
    </w:rPr>
  </w:style>
  <w:style w:type="character" w:styleId="Hyperlink">
    <w:name w:val="Hyperlink"/>
    <w:basedOn w:val="DefaultParagraphFont"/>
    <w:uiPriority w:val="99"/>
    <w:semiHidden/>
    <w:unhideWhenUsed/>
    <w:rsid w:val="00A936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8910">
      <w:bodyDiv w:val="1"/>
      <w:marLeft w:val="0"/>
      <w:marRight w:val="0"/>
      <w:marTop w:val="0"/>
      <w:marBottom w:val="0"/>
      <w:divBdr>
        <w:top w:val="none" w:sz="0" w:space="0" w:color="auto"/>
        <w:left w:val="none" w:sz="0" w:space="0" w:color="auto"/>
        <w:bottom w:val="none" w:sz="0" w:space="0" w:color="auto"/>
        <w:right w:val="none" w:sz="0" w:space="0" w:color="auto"/>
      </w:divBdr>
    </w:div>
    <w:div w:id="566108137">
      <w:bodyDiv w:val="1"/>
      <w:marLeft w:val="0"/>
      <w:marRight w:val="0"/>
      <w:marTop w:val="0"/>
      <w:marBottom w:val="0"/>
      <w:divBdr>
        <w:top w:val="none" w:sz="0" w:space="0" w:color="auto"/>
        <w:left w:val="none" w:sz="0" w:space="0" w:color="auto"/>
        <w:bottom w:val="none" w:sz="0" w:space="0" w:color="auto"/>
        <w:right w:val="none" w:sz="0" w:space="0" w:color="auto"/>
      </w:divBdr>
    </w:div>
    <w:div w:id="895047762">
      <w:bodyDiv w:val="1"/>
      <w:marLeft w:val="0"/>
      <w:marRight w:val="0"/>
      <w:marTop w:val="0"/>
      <w:marBottom w:val="0"/>
      <w:divBdr>
        <w:top w:val="none" w:sz="0" w:space="0" w:color="auto"/>
        <w:left w:val="none" w:sz="0" w:space="0" w:color="auto"/>
        <w:bottom w:val="none" w:sz="0" w:space="0" w:color="auto"/>
        <w:right w:val="none" w:sz="0" w:space="0" w:color="auto"/>
      </w:divBdr>
    </w:div>
    <w:div w:id="907960127">
      <w:bodyDiv w:val="1"/>
      <w:marLeft w:val="0"/>
      <w:marRight w:val="0"/>
      <w:marTop w:val="0"/>
      <w:marBottom w:val="0"/>
      <w:divBdr>
        <w:top w:val="none" w:sz="0" w:space="0" w:color="auto"/>
        <w:left w:val="none" w:sz="0" w:space="0" w:color="auto"/>
        <w:bottom w:val="none" w:sz="0" w:space="0" w:color="auto"/>
        <w:right w:val="none" w:sz="0" w:space="0" w:color="auto"/>
      </w:divBdr>
    </w:div>
    <w:div w:id="1000741200">
      <w:bodyDiv w:val="1"/>
      <w:marLeft w:val="0"/>
      <w:marRight w:val="0"/>
      <w:marTop w:val="0"/>
      <w:marBottom w:val="0"/>
      <w:divBdr>
        <w:top w:val="none" w:sz="0" w:space="0" w:color="auto"/>
        <w:left w:val="none" w:sz="0" w:space="0" w:color="auto"/>
        <w:bottom w:val="none" w:sz="0" w:space="0" w:color="auto"/>
        <w:right w:val="none" w:sz="0" w:space="0" w:color="auto"/>
      </w:divBdr>
    </w:div>
    <w:div w:id="1476484420">
      <w:bodyDiv w:val="1"/>
      <w:marLeft w:val="0"/>
      <w:marRight w:val="0"/>
      <w:marTop w:val="0"/>
      <w:marBottom w:val="0"/>
      <w:divBdr>
        <w:top w:val="none" w:sz="0" w:space="0" w:color="auto"/>
        <w:left w:val="none" w:sz="0" w:space="0" w:color="auto"/>
        <w:bottom w:val="none" w:sz="0" w:space="0" w:color="auto"/>
        <w:right w:val="none" w:sz="0" w:space="0" w:color="auto"/>
      </w:divBdr>
    </w:div>
    <w:div w:id="1585645009">
      <w:bodyDiv w:val="1"/>
      <w:marLeft w:val="0"/>
      <w:marRight w:val="0"/>
      <w:marTop w:val="0"/>
      <w:marBottom w:val="0"/>
      <w:divBdr>
        <w:top w:val="none" w:sz="0" w:space="0" w:color="auto"/>
        <w:left w:val="none" w:sz="0" w:space="0" w:color="auto"/>
        <w:bottom w:val="none" w:sz="0" w:space="0" w:color="auto"/>
        <w:right w:val="none" w:sz="0" w:space="0" w:color="auto"/>
      </w:divBdr>
    </w:div>
    <w:div w:id="211303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jackie.popland@ntlworld.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n%20&amp;%20Linda\Documents\Audax\Event%20Sec\Documents\Reports\AUK%20Board%20Meeting%20Officers%20Repor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E4C90-AB2E-4B95-AE96-60C177433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AUK Board Meeting Officers Report Template.dotx</Template>
  <TotalTime>44</TotalTime>
  <Pages>2</Pages>
  <Words>500</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&amp; Linda</dc:creator>
  <cp:lastModifiedBy>John &amp; Linda</cp:lastModifiedBy>
  <cp:revision>4</cp:revision>
  <dcterms:created xsi:type="dcterms:W3CDTF">2014-09-02T19:48:00Z</dcterms:created>
  <dcterms:modified xsi:type="dcterms:W3CDTF">2014-09-03T20:22:00Z</dcterms:modified>
</cp:coreProperties>
</file>